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B03AF" w14:textId="77777777" w:rsidR="005E6245" w:rsidRDefault="00152CF8" w:rsidP="00152CF8">
      <w:pPr>
        <w:pStyle w:val="pdiatrieschweizBriefText11pt"/>
        <w:contextualSpacing/>
        <w:rPr>
          <w:sz w:val="21"/>
          <w:szCs w:val="21"/>
        </w:rPr>
      </w:pPr>
      <w:r>
        <w:rPr>
          <w:sz w:val="21"/>
          <w:szCs w:val="21"/>
        </w:rPr>
        <w:tab/>
      </w:r>
    </w:p>
    <w:p w14:paraId="124BC387" w14:textId="6B893EF1" w:rsidR="00152CF8" w:rsidRPr="00560ADA" w:rsidRDefault="005E6245" w:rsidP="00152CF8">
      <w:pPr>
        <w:pStyle w:val="pdiatrieschweizBriefText11pt"/>
        <w:contextualSpacing/>
        <w:rPr>
          <w:sz w:val="21"/>
          <w:szCs w:val="21"/>
        </w:rPr>
      </w:pPr>
      <w:r>
        <w:rPr>
          <w:sz w:val="21"/>
          <w:szCs w:val="21"/>
        </w:rPr>
        <w:tab/>
      </w:r>
      <w:r w:rsidR="00DF77E3" w:rsidRPr="00DF77E3">
        <w:rPr>
          <w:sz w:val="21"/>
          <w:szCs w:val="21"/>
          <w:highlight w:val="yellow"/>
        </w:rPr>
        <w:t>Adre</w:t>
      </w:r>
      <w:r w:rsidR="00DF77E3" w:rsidRPr="007B15A6">
        <w:rPr>
          <w:sz w:val="21"/>
          <w:szCs w:val="21"/>
          <w:highlight w:val="yellow"/>
        </w:rPr>
        <w:t>ss</w:t>
      </w:r>
      <w:r w:rsidR="007B15A6" w:rsidRPr="007B15A6">
        <w:rPr>
          <w:sz w:val="21"/>
          <w:szCs w:val="21"/>
          <w:highlight w:val="yellow"/>
        </w:rPr>
        <w:t>zeile</w:t>
      </w:r>
    </w:p>
    <w:p w14:paraId="092D6EB1" w14:textId="79458211" w:rsidR="00152CF8" w:rsidRDefault="00152CF8" w:rsidP="00417BD1">
      <w:pPr>
        <w:pStyle w:val="pdiatrieschweizBriefText11pt"/>
        <w:contextualSpacing/>
        <w:rPr>
          <w:sz w:val="21"/>
          <w:szCs w:val="21"/>
        </w:rPr>
      </w:pPr>
      <w:r w:rsidRPr="00560ADA">
        <w:rPr>
          <w:sz w:val="21"/>
          <w:szCs w:val="21"/>
        </w:rPr>
        <w:tab/>
      </w:r>
      <w:r w:rsidR="007B15A6" w:rsidRPr="00DF77E3">
        <w:rPr>
          <w:sz w:val="21"/>
          <w:szCs w:val="21"/>
          <w:highlight w:val="yellow"/>
        </w:rPr>
        <w:t>Adre</w:t>
      </w:r>
      <w:r w:rsidR="007B15A6" w:rsidRPr="007B15A6">
        <w:rPr>
          <w:sz w:val="21"/>
          <w:szCs w:val="21"/>
          <w:highlight w:val="yellow"/>
        </w:rPr>
        <w:t>sszeile</w:t>
      </w:r>
    </w:p>
    <w:p w14:paraId="6911AC2C" w14:textId="44447280" w:rsidR="00417BD1" w:rsidRDefault="00417BD1" w:rsidP="00417BD1">
      <w:pPr>
        <w:pStyle w:val="pdiatrieschweizBriefText11pt"/>
        <w:contextualSpacing/>
        <w:rPr>
          <w:sz w:val="21"/>
          <w:szCs w:val="21"/>
        </w:rPr>
      </w:pPr>
      <w:r>
        <w:rPr>
          <w:sz w:val="21"/>
          <w:szCs w:val="21"/>
        </w:rPr>
        <w:tab/>
      </w:r>
      <w:r w:rsidR="007B15A6" w:rsidRPr="00DF77E3">
        <w:rPr>
          <w:sz w:val="21"/>
          <w:szCs w:val="21"/>
          <w:highlight w:val="yellow"/>
        </w:rPr>
        <w:t>Adre</w:t>
      </w:r>
      <w:r w:rsidR="007B15A6" w:rsidRPr="007B15A6">
        <w:rPr>
          <w:sz w:val="21"/>
          <w:szCs w:val="21"/>
          <w:highlight w:val="yellow"/>
        </w:rPr>
        <w:t>sszeile</w:t>
      </w:r>
    </w:p>
    <w:p w14:paraId="047573C1" w14:textId="67F3B858" w:rsidR="00417BD1" w:rsidRDefault="00417BD1" w:rsidP="00417BD1">
      <w:pPr>
        <w:pStyle w:val="pdiatrieschweizBriefText11pt"/>
        <w:contextualSpacing/>
        <w:rPr>
          <w:sz w:val="21"/>
          <w:szCs w:val="21"/>
        </w:rPr>
      </w:pPr>
      <w:r>
        <w:rPr>
          <w:sz w:val="21"/>
          <w:szCs w:val="21"/>
        </w:rPr>
        <w:tab/>
      </w:r>
      <w:r w:rsidR="007B15A6" w:rsidRPr="00DF77E3">
        <w:rPr>
          <w:sz w:val="21"/>
          <w:szCs w:val="21"/>
          <w:highlight w:val="yellow"/>
        </w:rPr>
        <w:t>Adre</w:t>
      </w:r>
      <w:r w:rsidR="007B15A6" w:rsidRPr="007B15A6">
        <w:rPr>
          <w:sz w:val="21"/>
          <w:szCs w:val="21"/>
          <w:highlight w:val="yellow"/>
        </w:rPr>
        <w:t>sszeile</w:t>
      </w:r>
    </w:p>
    <w:p w14:paraId="290ECB22" w14:textId="2794C394" w:rsidR="00417BD1" w:rsidRDefault="00417BD1" w:rsidP="00417BD1">
      <w:pPr>
        <w:pStyle w:val="pdiatrieschweizBriefText11pt"/>
        <w:contextualSpacing/>
        <w:rPr>
          <w:sz w:val="21"/>
          <w:szCs w:val="21"/>
        </w:rPr>
      </w:pPr>
      <w:r>
        <w:rPr>
          <w:sz w:val="21"/>
          <w:szCs w:val="21"/>
        </w:rPr>
        <w:tab/>
      </w:r>
      <w:r w:rsidR="007B15A6" w:rsidRPr="00DF77E3">
        <w:rPr>
          <w:sz w:val="21"/>
          <w:szCs w:val="21"/>
          <w:highlight w:val="yellow"/>
        </w:rPr>
        <w:t>Adre</w:t>
      </w:r>
      <w:r w:rsidR="007B15A6" w:rsidRPr="007B15A6">
        <w:rPr>
          <w:sz w:val="21"/>
          <w:szCs w:val="21"/>
          <w:highlight w:val="yellow"/>
        </w:rPr>
        <w:t>sszeile</w:t>
      </w:r>
    </w:p>
    <w:p w14:paraId="36D683EC" w14:textId="1C836C7A" w:rsidR="00417BD1" w:rsidRDefault="00417BD1" w:rsidP="00417BD1">
      <w:pPr>
        <w:pStyle w:val="pdiatrieschweizBriefText11pt"/>
        <w:contextualSpacing/>
        <w:rPr>
          <w:sz w:val="21"/>
          <w:szCs w:val="21"/>
        </w:rPr>
      </w:pPr>
    </w:p>
    <w:p w14:paraId="2EFC22E4" w14:textId="77777777" w:rsidR="00152CF8" w:rsidRPr="00560ADA" w:rsidRDefault="00152CF8" w:rsidP="00152CF8">
      <w:pPr>
        <w:pStyle w:val="pdiatrieschweizBriefText11pt"/>
        <w:contextualSpacing/>
        <w:rPr>
          <w:sz w:val="21"/>
          <w:szCs w:val="21"/>
        </w:rPr>
      </w:pPr>
    </w:p>
    <w:p w14:paraId="5A45D5ED" w14:textId="08CB7322" w:rsidR="00152CF8" w:rsidRDefault="00152CF8" w:rsidP="00152CF8">
      <w:pPr>
        <w:pStyle w:val="pdiatrieschweizBriefText11pt"/>
        <w:contextualSpacing/>
        <w:rPr>
          <w:sz w:val="21"/>
          <w:szCs w:val="21"/>
        </w:rPr>
      </w:pPr>
      <w:r w:rsidRPr="00DF77E3">
        <w:rPr>
          <w:sz w:val="21"/>
          <w:szCs w:val="21"/>
          <w:highlight w:val="yellow"/>
        </w:rPr>
        <w:t>Datum</w:t>
      </w:r>
    </w:p>
    <w:p w14:paraId="7BF48723" w14:textId="77777777" w:rsidR="00181B0B" w:rsidRDefault="00181B0B" w:rsidP="00152CF8">
      <w:pPr>
        <w:pStyle w:val="pdiatrieschweizBriefText11pt"/>
        <w:contextualSpacing/>
        <w:rPr>
          <w:sz w:val="21"/>
          <w:szCs w:val="21"/>
        </w:rPr>
      </w:pPr>
    </w:p>
    <w:p w14:paraId="65077099" w14:textId="77777777" w:rsidR="004A5AA3" w:rsidRDefault="004A5AA3" w:rsidP="00152CF8">
      <w:pPr>
        <w:pStyle w:val="pdiatrieschweizBriefText11pt"/>
        <w:contextualSpacing/>
        <w:rPr>
          <w:sz w:val="21"/>
          <w:szCs w:val="21"/>
        </w:rPr>
      </w:pPr>
    </w:p>
    <w:p w14:paraId="29372EB9" w14:textId="2CC8777F" w:rsidR="00691F15" w:rsidRDefault="00691F15" w:rsidP="00691F15">
      <w:pPr>
        <w:contextualSpacing/>
        <w:rPr>
          <w:rFonts w:ascii="Euclid Circular B Bold" w:hAnsi="Euclid Circular B Bold"/>
          <w:sz w:val="23"/>
          <w:szCs w:val="23"/>
        </w:rPr>
      </w:pPr>
      <w:r w:rsidRPr="00417BD1">
        <w:rPr>
          <w:rFonts w:ascii="Euclid Circular B Bold" w:hAnsi="Euclid Circular B Bold"/>
          <w:sz w:val="23"/>
          <w:szCs w:val="23"/>
        </w:rPr>
        <w:t xml:space="preserve">Antrag auf Kostengutsprache für die Therapie mit </w:t>
      </w:r>
      <w:proofErr w:type="spellStart"/>
      <w:r w:rsidRPr="00417BD1">
        <w:rPr>
          <w:rFonts w:ascii="Euclid Circular B Bold" w:hAnsi="Euclid Circular B Bold"/>
          <w:sz w:val="23"/>
          <w:szCs w:val="23"/>
        </w:rPr>
        <w:t>Wegovy</w:t>
      </w:r>
      <w:proofErr w:type="spellEnd"/>
      <w:r w:rsidRPr="00417BD1">
        <w:rPr>
          <w:rFonts w:ascii="Euclid Circular B Bold" w:hAnsi="Euclid Circular B Bold"/>
          <w:sz w:val="23"/>
          <w:szCs w:val="23"/>
        </w:rPr>
        <w:t xml:space="preserve">® (Semaglutid) </w:t>
      </w:r>
    </w:p>
    <w:p w14:paraId="0B91A413" w14:textId="77777777" w:rsidR="00EC25D1" w:rsidRPr="00417BD1" w:rsidRDefault="00EC25D1" w:rsidP="00691F15">
      <w:pPr>
        <w:contextualSpacing/>
        <w:rPr>
          <w:rFonts w:ascii="Euclid Circular B Bold" w:hAnsi="Euclid Circular B Bold"/>
          <w:sz w:val="23"/>
          <w:szCs w:val="23"/>
        </w:rPr>
      </w:pPr>
    </w:p>
    <w:p w14:paraId="652FD959" w14:textId="33B7D014" w:rsidR="00691F15" w:rsidRPr="00A9648B" w:rsidRDefault="00691F15" w:rsidP="00691F15">
      <w:pPr>
        <w:contextualSpacing/>
        <w:rPr>
          <w:rFonts w:ascii="Euclid Circular B" w:hAnsi="Euclid Circular B"/>
          <w:sz w:val="21"/>
          <w:szCs w:val="21"/>
        </w:rPr>
      </w:pPr>
      <w:r w:rsidRPr="00A9648B">
        <w:rPr>
          <w:rFonts w:ascii="Euclid Circular B" w:hAnsi="Euclid Circular B"/>
          <w:sz w:val="21"/>
          <w:szCs w:val="21"/>
        </w:rPr>
        <w:t>Sehr geehrte Damen und Herren</w:t>
      </w:r>
    </w:p>
    <w:p w14:paraId="3519A4DF" w14:textId="77777777" w:rsidR="00EC25D1" w:rsidRPr="00A9648B" w:rsidRDefault="00EC25D1" w:rsidP="00691F15">
      <w:pPr>
        <w:contextualSpacing/>
        <w:rPr>
          <w:rFonts w:ascii="Euclid Circular B" w:hAnsi="Euclid Circular B"/>
          <w:sz w:val="21"/>
          <w:szCs w:val="21"/>
        </w:rPr>
      </w:pPr>
    </w:p>
    <w:p w14:paraId="041873AD" w14:textId="2F057BF7" w:rsidR="00691F15" w:rsidRPr="00A9648B" w:rsidRDefault="00691F15" w:rsidP="00691F15">
      <w:pPr>
        <w:contextualSpacing/>
        <w:rPr>
          <w:rFonts w:ascii="Euclid Circular B" w:hAnsi="Euclid Circular B"/>
          <w:sz w:val="21"/>
          <w:szCs w:val="21"/>
        </w:rPr>
      </w:pPr>
      <w:r w:rsidRPr="00A9648B">
        <w:rPr>
          <w:rFonts w:ascii="Euclid Circular B" w:hAnsi="Euclid Circular B"/>
          <w:sz w:val="21"/>
          <w:szCs w:val="21"/>
        </w:rPr>
        <w:t xml:space="preserve">Hiermit beantrage ich die Kostengutsprache für die Therapie mit dem Medikament </w:t>
      </w:r>
      <w:proofErr w:type="spellStart"/>
      <w:r w:rsidRPr="00A9648B">
        <w:rPr>
          <w:rFonts w:ascii="Euclid Circular B" w:hAnsi="Euclid Circular B"/>
          <w:sz w:val="21"/>
          <w:szCs w:val="21"/>
        </w:rPr>
        <w:t>Wegovy</w:t>
      </w:r>
      <w:proofErr w:type="spellEnd"/>
      <w:r w:rsidRPr="00A9648B">
        <w:rPr>
          <w:rFonts w:ascii="Euclid Circular B" w:hAnsi="Euclid Circular B"/>
          <w:sz w:val="21"/>
          <w:szCs w:val="21"/>
        </w:rPr>
        <w:t xml:space="preserve">® (Semaglutid) für </w:t>
      </w:r>
      <w:r w:rsidR="00DF77E3" w:rsidRPr="00A9648B">
        <w:rPr>
          <w:rFonts w:ascii="Euclid Circular B" w:hAnsi="Euclid Circular B"/>
          <w:sz w:val="21"/>
          <w:szCs w:val="21"/>
          <w:highlight w:val="yellow"/>
        </w:rPr>
        <w:t>Vor- Nachname</w:t>
      </w:r>
      <w:r w:rsidRPr="00A9648B">
        <w:rPr>
          <w:rFonts w:ascii="Euclid Circular B" w:hAnsi="Euclid Circular B"/>
          <w:sz w:val="21"/>
          <w:szCs w:val="21"/>
          <w:highlight w:val="yellow"/>
        </w:rPr>
        <w:t xml:space="preserve">, </w:t>
      </w:r>
      <w:r w:rsidR="00DF77E3" w:rsidRPr="00A9648B">
        <w:rPr>
          <w:rFonts w:ascii="Euclid Circular B" w:hAnsi="Euclid Circular B"/>
          <w:sz w:val="21"/>
          <w:szCs w:val="21"/>
          <w:highlight w:val="yellow"/>
        </w:rPr>
        <w:t>Geburtsdatum</w:t>
      </w:r>
      <w:r w:rsidRPr="00A9648B">
        <w:rPr>
          <w:rFonts w:ascii="Euclid Circular B" w:hAnsi="Euclid Circular B"/>
          <w:sz w:val="21"/>
          <w:szCs w:val="21"/>
        </w:rPr>
        <w:t>. Die Behandlung ist medizinisch notwendig und erfolgt gemäss den aktuellen Indikationen im Kompendium:</w:t>
      </w:r>
    </w:p>
    <w:p w14:paraId="500B65C0" w14:textId="77777777" w:rsidR="00EC25D1" w:rsidRPr="008E11DA" w:rsidRDefault="00EC25D1" w:rsidP="00691F15">
      <w:pPr>
        <w:contextualSpacing/>
        <w:rPr>
          <w:rFonts w:ascii="Euclid Circular B" w:hAnsi="Euclid Circular B"/>
          <w:sz w:val="18"/>
          <w:szCs w:val="18"/>
        </w:rPr>
      </w:pPr>
    </w:p>
    <w:p w14:paraId="47C95B36" w14:textId="25A916BA" w:rsidR="00EC25D1" w:rsidRPr="00A94B64" w:rsidRDefault="00691F15" w:rsidP="00A94B64">
      <w:pPr>
        <w:numPr>
          <w:ilvl w:val="0"/>
          <w:numId w:val="1"/>
        </w:numPr>
        <w:contextualSpacing/>
        <w:rPr>
          <w:rFonts w:ascii="Euclid Circular B" w:hAnsi="Euclid Circular B"/>
          <w:sz w:val="21"/>
          <w:szCs w:val="21"/>
        </w:rPr>
      </w:pPr>
      <w:r w:rsidRPr="00A9648B">
        <w:rPr>
          <w:rFonts w:ascii="Euclid Circular B" w:hAnsi="Euclid Circular B"/>
          <w:b/>
          <w:bCs/>
          <w:sz w:val="21"/>
          <w:szCs w:val="21"/>
        </w:rPr>
        <w:t xml:space="preserve">Alter: </w:t>
      </w:r>
      <w:r w:rsidR="00A307B4" w:rsidRPr="00A9648B">
        <w:rPr>
          <w:rFonts w:ascii="Euclid Circular B" w:hAnsi="Euclid Circular B"/>
          <w:b/>
          <w:bCs/>
          <w:sz w:val="21"/>
          <w:szCs w:val="21"/>
          <w:highlight w:val="yellow"/>
        </w:rPr>
        <w:t>X</w:t>
      </w:r>
    </w:p>
    <w:p w14:paraId="79B00430" w14:textId="0676B7CC" w:rsidR="00EC25D1" w:rsidRPr="00A94B64" w:rsidRDefault="00691F15" w:rsidP="00EC25D1">
      <w:pPr>
        <w:numPr>
          <w:ilvl w:val="0"/>
          <w:numId w:val="1"/>
        </w:numPr>
        <w:contextualSpacing/>
        <w:rPr>
          <w:rFonts w:ascii="Euclid Circular B" w:hAnsi="Euclid Circular B"/>
          <w:sz w:val="21"/>
          <w:szCs w:val="21"/>
        </w:rPr>
      </w:pPr>
      <w:r w:rsidRPr="00A9648B">
        <w:rPr>
          <w:rFonts w:ascii="Euclid Circular B" w:hAnsi="Euclid Circular B"/>
          <w:b/>
          <w:bCs/>
          <w:sz w:val="21"/>
          <w:szCs w:val="21"/>
        </w:rPr>
        <w:t xml:space="preserve">Ausgangs-BMI: </w:t>
      </w:r>
      <w:r w:rsidR="00A307B4" w:rsidRPr="00A9648B">
        <w:rPr>
          <w:rFonts w:ascii="Euclid Circular B" w:hAnsi="Euclid Circular B"/>
          <w:b/>
          <w:bCs/>
          <w:sz w:val="21"/>
          <w:szCs w:val="21"/>
          <w:highlight w:val="yellow"/>
        </w:rPr>
        <w:t>X</w:t>
      </w:r>
    </w:p>
    <w:p w14:paraId="5E712BAF" w14:textId="4D7C3222" w:rsidR="00691F15" w:rsidRDefault="00691F15" w:rsidP="00691F15">
      <w:pPr>
        <w:numPr>
          <w:ilvl w:val="0"/>
          <w:numId w:val="1"/>
        </w:numPr>
        <w:contextualSpacing/>
        <w:rPr>
          <w:rFonts w:ascii="Euclid Circular B" w:hAnsi="Euclid Circular B"/>
          <w:sz w:val="21"/>
          <w:szCs w:val="21"/>
        </w:rPr>
      </w:pPr>
      <w:r w:rsidRPr="00A9648B">
        <w:rPr>
          <w:rFonts w:ascii="Euclid Circular B" w:hAnsi="Euclid Circular B"/>
          <w:b/>
          <w:bCs/>
          <w:sz w:val="21"/>
          <w:szCs w:val="21"/>
        </w:rPr>
        <w:t>Begleitende Massnahmen:</w:t>
      </w:r>
      <w:r w:rsidRPr="00A9648B">
        <w:rPr>
          <w:rFonts w:ascii="Euclid Circular B" w:hAnsi="Euclid Circular B"/>
          <w:sz w:val="21"/>
          <w:szCs w:val="21"/>
        </w:rPr>
        <w:t> Eine regelmässige klinische Kontrolle zur Überprüfung der Bewegung und eine Ernährungsberatung finden während der gesamten Behandlung statt und werden im Rahmen von klinischen Untersuchungen alle drei Monate überprüft.</w:t>
      </w:r>
    </w:p>
    <w:p w14:paraId="4A48D985" w14:textId="77777777" w:rsidR="005E6245" w:rsidRPr="005E6245" w:rsidRDefault="005E6245" w:rsidP="005E6245">
      <w:pPr>
        <w:contextualSpacing/>
        <w:rPr>
          <w:rFonts w:ascii="Euclid Circular B" w:hAnsi="Euclid Circular B"/>
          <w:sz w:val="14"/>
          <w:szCs w:val="14"/>
        </w:rPr>
      </w:pPr>
    </w:p>
    <w:p w14:paraId="5358A018" w14:textId="77777777" w:rsidR="00A94B64" w:rsidRDefault="00691F15" w:rsidP="00691F15">
      <w:pPr>
        <w:contextualSpacing/>
        <w:rPr>
          <w:rFonts w:ascii="Euclid Circular B" w:hAnsi="Euclid Circular B"/>
          <w:sz w:val="21"/>
          <w:szCs w:val="21"/>
        </w:rPr>
      </w:pPr>
      <w:r w:rsidRPr="00A9648B">
        <w:rPr>
          <w:rFonts w:ascii="Euclid Circular B" w:hAnsi="Euclid Circular B"/>
          <w:sz w:val="21"/>
          <w:szCs w:val="21"/>
        </w:rPr>
        <w:t xml:space="preserve">Die Rückvergütung für GLP-1 Agonisten erfolgt gemäss </w:t>
      </w:r>
      <w:proofErr w:type="spellStart"/>
      <w:r w:rsidRPr="00A9648B">
        <w:rPr>
          <w:rFonts w:ascii="Euclid Circular B" w:hAnsi="Euclid Circular B"/>
          <w:sz w:val="21"/>
          <w:szCs w:val="21"/>
        </w:rPr>
        <w:t>Limitationes</w:t>
      </w:r>
      <w:proofErr w:type="spellEnd"/>
      <w:r w:rsidRPr="00A9648B">
        <w:rPr>
          <w:rFonts w:ascii="Euclid Circular B" w:hAnsi="Euclid Circular B"/>
          <w:sz w:val="21"/>
          <w:szCs w:val="21"/>
        </w:rPr>
        <w:t xml:space="preserve"> der Spezialitätenliste. Die dazu verwendeten BMI-Grenzwerte gemäss der IOTF-Kurven nach Alter sind im Folgenden aufgelistet:</w:t>
      </w:r>
      <w:r w:rsidR="00394A62" w:rsidRPr="00A9648B">
        <w:rPr>
          <w:rFonts w:ascii="Euclid Circular B" w:hAnsi="Euclid Circular B"/>
          <w:sz w:val="21"/>
          <w:szCs w:val="21"/>
        </w:rPr>
        <w:t xml:space="preserve"> </w:t>
      </w:r>
    </w:p>
    <w:p w14:paraId="65DA836E" w14:textId="77777777" w:rsidR="00A94B64" w:rsidRPr="005E6245" w:rsidRDefault="00A94B64" w:rsidP="00691F15">
      <w:pPr>
        <w:contextualSpacing/>
        <w:rPr>
          <w:rFonts w:ascii="Euclid Circular B" w:hAnsi="Euclid Circular B"/>
          <w:sz w:val="14"/>
          <w:szCs w:val="14"/>
        </w:rPr>
      </w:pPr>
    </w:p>
    <w:p w14:paraId="554FF837" w14:textId="62D9A9EC" w:rsidR="00810AA0" w:rsidRDefault="00A94B64" w:rsidP="00691F15">
      <w:pPr>
        <w:contextualSpacing/>
        <w:rPr>
          <w:rFonts w:ascii="Euclid Circular B" w:hAnsi="Euclid Circular B"/>
          <w:sz w:val="21"/>
          <w:szCs w:val="21"/>
        </w:rPr>
      </w:pPr>
      <w:r w:rsidRPr="001032A5">
        <w:rPr>
          <w:rFonts w:ascii="Euclid Circular B" w:hAnsi="Euclid Circular B"/>
          <w:noProof/>
          <w:sz w:val="21"/>
          <w:szCs w:val="21"/>
        </w:rPr>
        <w:drawing>
          <wp:inline distT="0" distB="0" distL="0" distR="0" wp14:anchorId="52A90E4F" wp14:editId="49EC11A4">
            <wp:extent cx="5273675" cy="1890395"/>
            <wp:effectExtent l="19050" t="19050" r="22225" b="14605"/>
            <wp:docPr id="1048029904" name="Image 1" descr="Une image contenant texte, capture d’écran,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029904" name="Image 1" descr="Une image contenant texte, capture d’écran, Police&#10;&#10;Le contenu généré par l’IA peut être incorrect."/>
                    <pic:cNvPicPr/>
                  </pic:nvPicPr>
                  <pic:blipFill>
                    <a:blip r:embed="rId10">
                      <a:extLst>
                        <a:ext uri="{28A0092B-C50C-407E-A947-70E740481C1C}">
                          <a14:useLocalDpi xmlns:a14="http://schemas.microsoft.com/office/drawing/2010/main" val="0"/>
                        </a:ext>
                      </a:extLst>
                    </a:blip>
                    <a:stretch>
                      <a:fillRect/>
                    </a:stretch>
                  </pic:blipFill>
                  <pic:spPr>
                    <a:xfrm>
                      <a:off x="0" y="0"/>
                      <a:ext cx="5273675" cy="1890395"/>
                    </a:xfrm>
                    <a:prstGeom prst="rect">
                      <a:avLst/>
                    </a:prstGeom>
                    <a:ln>
                      <a:solidFill>
                        <a:schemeClr val="bg1">
                          <a:lumMod val="75000"/>
                        </a:schemeClr>
                      </a:solidFill>
                    </a:ln>
                  </pic:spPr>
                </pic:pic>
              </a:graphicData>
            </a:graphic>
          </wp:inline>
        </w:drawing>
      </w:r>
    </w:p>
    <w:p w14:paraId="41198AB5" w14:textId="46D93BA9" w:rsidR="00810AA0" w:rsidRPr="001032A5" w:rsidRDefault="0004264C">
      <w:pPr>
        <w:rPr>
          <w:rFonts w:ascii="Euclid Circular B" w:hAnsi="Euclid Circular B"/>
          <w:sz w:val="21"/>
          <w:szCs w:val="21"/>
        </w:rPr>
      </w:pPr>
      <w:r w:rsidRPr="00127E5B">
        <w:rPr>
          <w:rFonts w:ascii="Euclid Circular B" w:hAnsi="Euclid Circular B"/>
          <w:sz w:val="20"/>
          <w:szCs w:val="20"/>
        </w:rPr>
        <w:t>Quelle:</w:t>
      </w:r>
      <w:r w:rsidR="001032A5" w:rsidRPr="00127E5B">
        <w:rPr>
          <w:rFonts w:ascii="Euclid Circular B" w:hAnsi="Euclid Circular B"/>
          <w:sz w:val="20"/>
          <w:szCs w:val="20"/>
        </w:rPr>
        <w:t xml:space="preserve"> </w:t>
      </w:r>
      <w:r w:rsidRPr="00127E5B">
        <w:rPr>
          <w:rFonts w:ascii="Euclid Circular B" w:hAnsi="Euclid Circular B"/>
          <w:sz w:val="20"/>
          <w:szCs w:val="20"/>
        </w:rPr>
        <w:t xml:space="preserve"> </w:t>
      </w:r>
      <w:hyperlink r:id="rId11" w:history="1">
        <w:r w:rsidRPr="00127E5B">
          <w:rPr>
            <w:rStyle w:val="Lienhypertexte"/>
            <w:rFonts w:ascii="Euclid Circular B" w:hAnsi="Euclid Circular B"/>
            <w:sz w:val="14"/>
            <w:szCs w:val="14"/>
          </w:rPr>
          <w:t>https://www.xn--spezialittenliste-yqb.ch/ShowPreparations.aspx?searchType=ATCCODE&amp;searchValue=A10BJ06</w:t>
        </w:r>
      </w:hyperlink>
      <w:r w:rsidRPr="00127E5B">
        <w:rPr>
          <w:rFonts w:ascii="Euclid Circular B" w:hAnsi="Euclid Circular B"/>
          <w:sz w:val="14"/>
          <w:szCs w:val="14"/>
        </w:rPr>
        <w:t xml:space="preserve"> </w:t>
      </w:r>
    </w:p>
    <w:p w14:paraId="6B12E418" w14:textId="77777777" w:rsidR="006F669C" w:rsidRPr="00A9648B" w:rsidRDefault="006F669C" w:rsidP="00691F15">
      <w:pPr>
        <w:contextualSpacing/>
        <w:rPr>
          <w:rFonts w:ascii="Euclid Circular B" w:hAnsi="Euclid Circular B"/>
          <w:b/>
          <w:bCs/>
          <w:sz w:val="21"/>
          <w:szCs w:val="21"/>
        </w:rPr>
      </w:pPr>
    </w:p>
    <w:p w14:paraId="599C306B" w14:textId="77777777" w:rsidR="00A94B64" w:rsidRDefault="00A94B64" w:rsidP="00691F15">
      <w:pPr>
        <w:contextualSpacing/>
        <w:rPr>
          <w:rFonts w:ascii="Euclid Circular B Bold" w:hAnsi="Euclid Circular B Bold"/>
          <w:sz w:val="21"/>
          <w:szCs w:val="21"/>
        </w:rPr>
      </w:pPr>
    </w:p>
    <w:p w14:paraId="78EB9D0A" w14:textId="67CDA565" w:rsidR="00EC25D1" w:rsidRPr="00A9648B" w:rsidRDefault="00691F15" w:rsidP="00691F15">
      <w:pPr>
        <w:contextualSpacing/>
        <w:rPr>
          <w:rFonts w:ascii="Euclid Circular B Bold" w:hAnsi="Euclid Circular B Bold"/>
          <w:sz w:val="21"/>
          <w:szCs w:val="21"/>
        </w:rPr>
      </w:pPr>
      <w:r w:rsidRPr="00A9648B">
        <w:rPr>
          <w:rFonts w:ascii="Euclid Circular B Bold" w:hAnsi="Euclid Circular B Bold"/>
          <w:sz w:val="21"/>
          <w:szCs w:val="21"/>
        </w:rPr>
        <w:t>Dosierung und Anwendung</w:t>
      </w:r>
    </w:p>
    <w:p w14:paraId="4AA9E245" w14:textId="5AB8A700" w:rsidR="006F5AF7" w:rsidRPr="00A9648B" w:rsidRDefault="00691F15" w:rsidP="00691F15">
      <w:pPr>
        <w:contextualSpacing/>
        <w:rPr>
          <w:rFonts w:ascii="Euclid Circular B" w:hAnsi="Euclid Circular B"/>
          <w:sz w:val="21"/>
          <w:szCs w:val="21"/>
        </w:rPr>
      </w:pPr>
      <w:r w:rsidRPr="00A9648B">
        <w:rPr>
          <w:rFonts w:ascii="Euclid Circular B" w:hAnsi="Euclid Circular B"/>
          <w:sz w:val="21"/>
          <w:szCs w:val="21"/>
        </w:rPr>
        <w:t>Die Behandlung erfolgt mit einer wöchentlichen subkutanen Injektion. Die Dosis wird schrittweise über 16 Wochen gesteigert, um gastrointestinale Nebenwirkungen zu minimieren. Die Erhaltungsdosis beträgt 2.4 mg pro Woche die maximal vertragene Dosis.</w:t>
      </w:r>
    </w:p>
    <w:p w14:paraId="79A04110" w14:textId="77777777" w:rsidR="00A9648B" w:rsidRPr="00A9648B" w:rsidRDefault="00A9648B" w:rsidP="00691F15">
      <w:pPr>
        <w:contextualSpacing/>
        <w:rPr>
          <w:rFonts w:ascii="Euclid Circular B" w:hAnsi="Euclid Circular B"/>
          <w:sz w:val="21"/>
          <w:szCs w:val="21"/>
        </w:rPr>
      </w:pPr>
    </w:p>
    <w:p w14:paraId="2907FBE5" w14:textId="77777777" w:rsidR="00EC25D1" w:rsidRPr="00A9648B" w:rsidRDefault="00691F15" w:rsidP="00691F15">
      <w:pPr>
        <w:contextualSpacing/>
        <w:rPr>
          <w:rFonts w:ascii="Euclid Circular B Bold" w:hAnsi="Euclid Circular B Bold"/>
          <w:sz w:val="21"/>
          <w:szCs w:val="21"/>
        </w:rPr>
      </w:pPr>
      <w:r w:rsidRPr="00A9648B">
        <w:rPr>
          <w:rFonts w:ascii="Euclid Circular B Bold" w:hAnsi="Euclid Circular B Bold"/>
          <w:sz w:val="21"/>
          <w:szCs w:val="21"/>
        </w:rPr>
        <w:t>Nachweis der Wirksamkeit</w:t>
      </w:r>
    </w:p>
    <w:p w14:paraId="1B476859" w14:textId="3A6A1B53" w:rsidR="006F5AF7" w:rsidRPr="00A9648B" w:rsidRDefault="00691F15" w:rsidP="00691F15">
      <w:pPr>
        <w:contextualSpacing/>
        <w:rPr>
          <w:rFonts w:ascii="Euclid Circular B" w:hAnsi="Euclid Circular B"/>
          <w:sz w:val="21"/>
          <w:szCs w:val="21"/>
        </w:rPr>
      </w:pPr>
      <w:r w:rsidRPr="00A9648B">
        <w:rPr>
          <w:rFonts w:ascii="Euclid Circular B" w:hAnsi="Euclid Circular B"/>
          <w:sz w:val="21"/>
          <w:szCs w:val="21"/>
        </w:rPr>
        <w:t xml:space="preserve">Nach Ablauf der 28-wöchigen Behandlungsphase unter </w:t>
      </w:r>
      <w:proofErr w:type="spellStart"/>
      <w:r w:rsidRPr="00A9648B">
        <w:rPr>
          <w:rFonts w:ascii="Euclid Circular B" w:hAnsi="Euclid Circular B"/>
          <w:sz w:val="21"/>
          <w:szCs w:val="21"/>
        </w:rPr>
        <w:t>Wegovy</w:t>
      </w:r>
      <w:proofErr w:type="spellEnd"/>
      <w:r w:rsidRPr="00A9648B">
        <w:rPr>
          <w:rFonts w:ascii="Euclid Circular B" w:hAnsi="Euclid Circular B"/>
          <w:sz w:val="21"/>
          <w:szCs w:val="21"/>
        </w:rPr>
        <w:t>® wird eine Erfolgsbeurteilung im Rahmen einer klinischen Kontrolle durchgeführt. Die Fortsetzung der Therapie ist an eine Verbesserung des BMI um mindestens 5 % geknüpft. Die Behandlung wird nur fortgesetzt, wenn dieser Erfolg nachgewiesen werden kann.</w:t>
      </w:r>
    </w:p>
    <w:p w14:paraId="1A132F72" w14:textId="77777777" w:rsidR="00EC25D1" w:rsidRPr="00A9648B" w:rsidRDefault="00EC25D1" w:rsidP="00691F15">
      <w:pPr>
        <w:contextualSpacing/>
        <w:rPr>
          <w:rFonts w:ascii="Euclid Circular B" w:hAnsi="Euclid Circular B"/>
          <w:sz w:val="21"/>
          <w:szCs w:val="21"/>
        </w:rPr>
      </w:pPr>
    </w:p>
    <w:p w14:paraId="05DB077B" w14:textId="77777777" w:rsidR="00EC25D1" w:rsidRPr="00A9648B" w:rsidRDefault="00691F15" w:rsidP="00691F15">
      <w:pPr>
        <w:contextualSpacing/>
        <w:rPr>
          <w:rFonts w:ascii="Euclid Circular B Bold" w:hAnsi="Euclid Circular B Bold"/>
          <w:sz w:val="21"/>
          <w:szCs w:val="21"/>
        </w:rPr>
      </w:pPr>
      <w:r w:rsidRPr="00A9648B">
        <w:rPr>
          <w:rFonts w:ascii="Euclid Circular B Bold" w:hAnsi="Euclid Circular B Bold"/>
          <w:sz w:val="21"/>
          <w:szCs w:val="21"/>
        </w:rPr>
        <w:t>Abschlussbemerkung</w:t>
      </w:r>
    </w:p>
    <w:p w14:paraId="4C4E39CE" w14:textId="21CECC81" w:rsidR="00691F15" w:rsidRPr="00A9648B" w:rsidRDefault="00691F15" w:rsidP="00691F15">
      <w:pPr>
        <w:contextualSpacing/>
        <w:rPr>
          <w:rFonts w:ascii="Euclid Circular B" w:hAnsi="Euclid Circular B"/>
          <w:sz w:val="21"/>
          <w:szCs w:val="21"/>
        </w:rPr>
      </w:pPr>
      <w:r w:rsidRPr="00A9648B">
        <w:rPr>
          <w:rFonts w:ascii="Euclid Circular B" w:hAnsi="Euclid Circular B"/>
          <w:sz w:val="21"/>
          <w:szCs w:val="21"/>
        </w:rPr>
        <w:t xml:space="preserve">Ich bestätige, </w:t>
      </w:r>
      <w:proofErr w:type="spellStart"/>
      <w:proofErr w:type="gramStart"/>
      <w:r w:rsidRPr="00445FF5">
        <w:rPr>
          <w:rFonts w:ascii="Euclid Circular B" w:hAnsi="Euclid Circular B"/>
          <w:sz w:val="21"/>
          <w:szCs w:val="21"/>
          <w:highlight w:val="yellow"/>
        </w:rPr>
        <w:t>den</w:t>
      </w:r>
      <w:r w:rsidR="00F83395" w:rsidRPr="00445FF5">
        <w:rPr>
          <w:rFonts w:ascii="Euclid Circular B" w:hAnsi="Euclid Circular B"/>
          <w:sz w:val="21"/>
          <w:szCs w:val="21"/>
          <w:highlight w:val="yellow"/>
        </w:rPr>
        <w:t>:die</w:t>
      </w:r>
      <w:proofErr w:type="spellEnd"/>
      <w:proofErr w:type="gramEnd"/>
      <w:r w:rsidRPr="00445FF5">
        <w:rPr>
          <w:rFonts w:ascii="Euclid Circular B" w:hAnsi="Euclid Circular B"/>
          <w:sz w:val="21"/>
          <w:szCs w:val="21"/>
          <w:highlight w:val="yellow"/>
        </w:rPr>
        <w:t xml:space="preserve"> </w:t>
      </w:r>
      <w:proofErr w:type="spellStart"/>
      <w:r w:rsidRPr="00445FF5">
        <w:rPr>
          <w:rFonts w:ascii="Euclid Circular B" w:hAnsi="Euclid Circular B"/>
          <w:sz w:val="21"/>
          <w:szCs w:val="21"/>
          <w:highlight w:val="yellow"/>
        </w:rPr>
        <w:t>Patient</w:t>
      </w:r>
      <w:r w:rsidR="00F83395" w:rsidRPr="00445FF5">
        <w:rPr>
          <w:rFonts w:ascii="Euclid Circular B" w:hAnsi="Euclid Circular B"/>
          <w:sz w:val="21"/>
          <w:szCs w:val="21"/>
          <w:highlight w:val="yellow"/>
        </w:rPr>
        <w:t>:in</w:t>
      </w:r>
      <w:proofErr w:type="spellEnd"/>
      <w:r w:rsidRPr="00A9648B">
        <w:rPr>
          <w:rFonts w:ascii="Euclid Circular B" w:hAnsi="Euclid Circular B"/>
          <w:sz w:val="21"/>
          <w:szCs w:val="21"/>
        </w:rPr>
        <w:t xml:space="preserve"> und </w:t>
      </w:r>
      <w:proofErr w:type="spellStart"/>
      <w:proofErr w:type="gramStart"/>
      <w:r w:rsidRPr="00115CF0">
        <w:rPr>
          <w:rFonts w:ascii="Euclid Circular B" w:hAnsi="Euclid Circular B"/>
          <w:sz w:val="21"/>
          <w:szCs w:val="21"/>
          <w:highlight w:val="yellow"/>
        </w:rPr>
        <w:t>seine</w:t>
      </w:r>
      <w:r w:rsidR="00115CF0" w:rsidRPr="00115CF0">
        <w:rPr>
          <w:rFonts w:ascii="Euclid Circular B" w:hAnsi="Euclid Circular B"/>
          <w:sz w:val="21"/>
          <w:szCs w:val="21"/>
          <w:highlight w:val="yellow"/>
        </w:rPr>
        <w:t>:ihre</w:t>
      </w:r>
      <w:proofErr w:type="spellEnd"/>
      <w:proofErr w:type="gramEnd"/>
      <w:r w:rsidRPr="00A9648B">
        <w:rPr>
          <w:rFonts w:ascii="Euclid Circular B" w:hAnsi="Euclid Circular B"/>
          <w:sz w:val="21"/>
          <w:szCs w:val="21"/>
        </w:rPr>
        <w:t xml:space="preserve"> Erziehungsberechtigten umfassend über die Risiken, Nebenwirkungen und die korrekte Anwendung von </w:t>
      </w:r>
      <w:proofErr w:type="spellStart"/>
      <w:r w:rsidRPr="00A9648B">
        <w:rPr>
          <w:rFonts w:ascii="Euclid Circular B" w:hAnsi="Euclid Circular B"/>
          <w:sz w:val="21"/>
          <w:szCs w:val="21"/>
        </w:rPr>
        <w:t>Wegovy</w:t>
      </w:r>
      <w:proofErr w:type="spellEnd"/>
      <w:r w:rsidRPr="00A9648B">
        <w:rPr>
          <w:rFonts w:ascii="Euclid Circular B" w:hAnsi="Euclid Circular B"/>
          <w:sz w:val="21"/>
          <w:szCs w:val="21"/>
        </w:rPr>
        <w:t>® aufgeklärt wurden und der Therapie zustimmen. Im Falle einer positiven Kostengutsprache findet eine fachgerechte und eine der Pädiatrie angepasste Instruktion zur Injektion bei uns statt.</w:t>
      </w:r>
    </w:p>
    <w:p w14:paraId="1BFEDF25" w14:textId="77777777" w:rsidR="00EC25D1" w:rsidRPr="00A9648B" w:rsidRDefault="00EC25D1" w:rsidP="00691F15">
      <w:pPr>
        <w:contextualSpacing/>
        <w:rPr>
          <w:rFonts w:ascii="Euclid Circular B" w:hAnsi="Euclid Circular B"/>
          <w:sz w:val="21"/>
          <w:szCs w:val="21"/>
        </w:rPr>
      </w:pPr>
    </w:p>
    <w:p w14:paraId="279EDA1C" w14:textId="77777777" w:rsidR="00691F15" w:rsidRPr="00A9648B" w:rsidRDefault="00691F15" w:rsidP="00691F15">
      <w:pPr>
        <w:contextualSpacing/>
        <w:rPr>
          <w:rFonts w:ascii="Euclid Circular B" w:hAnsi="Euclid Circular B"/>
          <w:sz w:val="21"/>
          <w:szCs w:val="21"/>
        </w:rPr>
      </w:pPr>
      <w:r w:rsidRPr="00A9648B">
        <w:rPr>
          <w:rFonts w:ascii="Euclid Circular B" w:hAnsi="Euclid Circular B"/>
          <w:sz w:val="21"/>
          <w:szCs w:val="21"/>
        </w:rPr>
        <w:t>Wir bitten um eine baldige und positive Rückmeldung. Bei Rückfragen stehe ich Ihnen jederzeit zur Verfügung.</w:t>
      </w:r>
    </w:p>
    <w:p w14:paraId="2EC16F27" w14:textId="77777777" w:rsidR="00EC25D1" w:rsidRPr="00A9648B" w:rsidRDefault="00EC25D1" w:rsidP="00691F15">
      <w:pPr>
        <w:contextualSpacing/>
        <w:rPr>
          <w:rFonts w:ascii="Euclid Circular B" w:hAnsi="Euclid Circular B"/>
          <w:sz w:val="21"/>
          <w:szCs w:val="21"/>
        </w:rPr>
      </w:pPr>
    </w:p>
    <w:p w14:paraId="0CF19115" w14:textId="77777777" w:rsidR="00EC25D1" w:rsidRPr="00A9648B" w:rsidRDefault="00EC25D1" w:rsidP="00691F15">
      <w:pPr>
        <w:contextualSpacing/>
        <w:rPr>
          <w:rFonts w:ascii="Euclid Circular B" w:hAnsi="Euclid Circular B"/>
          <w:sz w:val="21"/>
          <w:szCs w:val="21"/>
        </w:rPr>
      </w:pPr>
    </w:p>
    <w:p w14:paraId="323EC268" w14:textId="77777777" w:rsidR="00691F15" w:rsidRPr="00A9648B" w:rsidRDefault="00691F15" w:rsidP="00691F15">
      <w:pPr>
        <w:contextualSpacing/>
        <w:rPr>
          <w:rFonts w:ascii="Euclid Circular B" w:hAnsi="Euclid Circular B"/>
          <w:sz w:val="21"/>
          <w:szCs w:val="21"/>
        </w:rPr>
      </w:pPr>
    </w:p>
    <w:p w14:paraId="36B67457" w14:textId="755C4D44" w:rsidR="00691F15" w:rsidRPr="00A9648B" w:rsidRDefault="006F669C" w:rsidP="00691F15">
      <w:pPr>
        <w:contextualSpacing/>
        <w:rPr>
          <w:rFonts w:ascii="Euclid Circular B" w:hAnsi="Euclid Circular B"/>
          <w:sz w:val="21"/>
          <w:szCs w:val="21"/>
        </w:rPr>
      </w:pPr>
      <w:r w:rsidRPr="00A9648B">
        <w:rPr>
          <w:rFonts w:ascii="Euclid Circular B" w:hAnsi="Euclid Circular B"/>
          <w:sz w:val="21"/>
          <w:szCs w:val="21"/>
        </w:rPr>
        <w:t>Freund</w:t>
      </w:r>
      <w:r w:rsidR="000C4B9A" w:rsidRPr="00A9648B">
        <w:rPr>
          <w:rFonts w:ascii="Euclid Circular B" w:hAnsi="Euclid Circular B"/>
          <w:sz w:val="21"/>
          <w:szCs w:val="21"/>
        </w:rPr>
        <w:t>liche Grüsse</w:t>
      </w:r>
    </w:p>
    <w:p w14:paraId="1099F085" w14:textId="77777777" w:rsidR="00691F15" w:rsidRPr="00A9648B" w:rsidRDefault="00691F15" w:rsidP="00691F15">
      <w:pPr>
        <w:contextualSpacing/>
        <w:rPr>
          <w:rFonts w:ascii="Euclid Circular B" w:hAnsi="Euclid Circular B"/>
          <w:sz w:val="21"/>
          <w:szCs w:val="21"/>
        </w:rPr>
      </w:pPr>
    </w:p>
    <w:p w14:paraId="7CF6D200" w14:textId="77777777" w:rsidR="00EC25D1" w:rsidRPr="00A9648B" w:rsidRDefault="00EC25D1" w:rsidP="00691F15">
      <w:pPr>
        <w:contextualSpacing/>
        <w:rPr>
          <w:rFonts w:ascii="Euclid Circular B" w:hAnsi="Euclid Circular B"/>
          <w:sz w:val="21"/>
          <w:szCs w:val="21"/>
        </w:rPr>
      </w:pPr>
    </w:p>
    <w:p w14:paraId="60A2AA38" w14:textId="77777777" w:rsidR="00EC25D1" w:rsidRPr="00A9648B" w:rsidRDefault="00EC25D1" w:rsidP="00691F15">
      <w:pPr>
        <w:contextualSpacing/>
        <w:rPr>
          <w:rFonts w:ascii="Euclid Circular B" w:hAnsi="Euclid Circular B"/>
          <w:sz w:val="21"/>
          <w:szCs w:val="21"/>
        </w:rPr>
      </w:pPr>
    </w:p>
    <w:p w14:paraId="6B774059" w14:textId="77777777" w:rsidR="00EC25D1" w:rsidRPr="00A9648B" w:rsidRDefault="00EC25D1" w:rsidP="00691F15">
      <w:pPr>
        <w:contextualSpacing/>
        <w:rPr>
          <w:rFonts w:ascii="Euclid Circular B" w:hAnsi="Euclid Circular B"/>
          <w:sz w:val="21"/>
          <w:szCs w:val="21"/>
        </w:rPr>
      </w:pPr>
    </w:p>
    <w:p w14:paraId="0C8FCDDD" w14:textId="38EAF759" w:rsidR="000C4B9A" w:rsidRPr="00A9648B" w:rsidRDefault="000C4B9A">
      <w:pPr>
        <w:contextualSpacing/>
        <w:rPr>
          <w:rFonts w:ascii="Euclid Circular B" w:hAnsi="Euclid Circular B"/>
          <w:sz w:val="21"/>
          <w:szCs w:val="21"/>
        </w:rPr>
      </w:pPr>
      <w:r w:rsidRPr="00A9648B">
        <w:rPr>
          <w:rFonts w:ascii="Euclid Circular B" w:hAnsi="Euclid Circular B"/>
          <w:sz w:val="21"/>
          <w:szCs w:val="21"/>
          <w:highlight w:val="yellow"/>
        </w:rPr>
        <w:t>Vor- Nachname</w:t>
      </w:r>
      <w:r w:rsidRPr="00A9648B">
        <w:rPr>
          <w:rFonts w:ascii="Euclid Circular B" w:hAnsi="Euclid Circular B"/>
          <w:sz w:val="21"/>
          <w:szCs w:val="21"/>
          <w:highlight w:val="yellow"/>
        </w:rPr>
        <w:br/>
        <w:t>Funktion</w:t>
      </w:r>
      <w:r w:rsidRPr="00A9648B">
        <w:rPr>
          <w:rFonts w:ascii="Euclid Circular B" w:hAnsi="Euclid Circular B"/>
          <w:sz w:val="21"/>
          <w:szCs w:val="21"/>
        </w:rPr>
        <w:br/>
      </w:r>
    </w:p>
    <w:sectPr w:rsidR="000C4B9A" w:rsidRPr="00A9648B" w:rsidSect="00A94B64">
      <w:headerReference w:type="even" r:id="rId12"/>
      <w:headerReference w:type="default" r:id="rId13"/>
      <w:footerReference w:type="even" r:id="rId14"/>
      <w:footerReference w:type="default" r:id="rId15"/>
      <w:headerReference w:type="first" r:id="rId16"/>
      <w:footerReference w:type="first" r:id="rId17"/>
      <w:pgSz w:w="11905" w:h="16837"/>
      <w:pgMar w:top="2694" w:right="1800" w:bottom="1135"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1228D" w14:textId="77777777" w:rsidR="003500B4" w:rsidRDefault="003500B4" w:rsidP="003500B4">
      <w:pPr>
        <w:spacing w:after="0" w:line="240" w:lineRule="auto"/>
      </w:pPr>
      <w:r>
        <w:separator/>
      </w:r>
    </w:p>
  </w:endnote>
  <w:endnote w:type="continuationSeparator" w:id="0">
    <w:p w14:paraId="48CA0639" w14:textId="77777777" w:rsidR="003500B4" w:rsidRDefault="003500B4" w:rsidP="00350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Euclid Circular B">
    <w:panose1 w:val="020B0504000000000000"/>
    <w:charset w:val="00"/>
    <w:family w:val="swiss"/>
    <w:notTrueType/>
    <w:pitch w:val="variable"/>
    <w:sig w:usb0="00000207" w:usb1="00000001" w:usb2="00000000" w:usb3="00000000" w:csb0="00000097" w:csb1="00000000"/>
  </w:font>
  <w:font w:name="Euclid Circular B Bold">
    <w:panose1 w:val="020B0804000000000000"/>
    <w:charset w:val="00"/>
    <w:family w:val="swiss"/>
    <w:notTrueType/>
    <w:pitch w:val="variable"/>
    <w:sig w:usb0="00000207" w:usb1="00000001"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B3AF8" w14:textId="77777777" w:rsidR="009A7183" w:rsidRDefault="009A718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C6494" w14:textId="5B5D938D" w:rsidR="009368EB" w:rsidRPr="009A7183" w:rsidRDefault="009A7183">
    <w:pPr>
      <w:pStyle w:val="Pieddepage"/>
      <w:rPr>
        <w:rFonts w:ascii="Euclid Circular B" w:hAnsi="Euclid Circular B"/>
        <w:sz w:val="18"/>
        <w:szCs w:val="18"/>
      </w:rPr>
    </w:pPr>
    <w:proofErr w:type="spellStart"/>
    <w:r w:rsidRPr="009A7183">
      <w:rPr>
        <w:rFonts w:ascii="Euclid Circular B" w:hAnsi="Euclid Circular B"/>
        <w:sz w:val="18"/>
        <w:szCs w:val="18"/>
      </w:rPr>
      <w:t>Musterschreiben_Kostengutsprach_medTh_pädiatrieschweiz_AKJ</w:t>
    </w:r>
    <w:proofErr w:type="spellEnd"/>
    <w:r w:rsidRPr="009A7183">
      <w:rPr>
        <w:rFonts w:ascii="Euclid Circular B" w:hAnsi="Euclid Circular B"/>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92488" w14:textId="77777777" w:rsidR="009A7183" w:rsidRDefault="009A718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3C35E" w14:textId="77777777" w:rsidR="003500B4" w:rsidRDefault="003500B4" w:rsidP="003500B4">
      <w:pPr>
        <w:spacing w:after="0" w:line="240" w:lineRule="auto"/>
      </w:pPr>
      <w:r>
        <w:separator/>
      </w:r>
    </w:p>
  </w:footnote>
  <w:footnote w:type="continuationSeparator" w:id="0">
    <w:p w14:paraId="3E733A6E" w14:textId="77777777" w:rsidR="003500B4" w:rsidRDefault="003500B4" w:rsidP="003500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49DDF" w14:textId="77777777" w:rsidR="009A7183" w:rsidRDefault="009A718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30D6C" w14:textId="64B06AC2" w:rsidR="003500B4" w:rsidRPr="009A7183" w:rsidRDefault="00E360BE" w:rsidP="00317726">
    <w:pPr>
      <w:pStyle w:val="En-tte"/>
      <w:tabs>
        <w:tab w:val="clear" w:pos="4536"/>
        <w:tab w:val="clear" w:pos="9072"/>
        <w:tab w:val="left" w:pos="4678"/>
      </w:tabs>
      <w:rPr>
        <w:rFonts w:ascii="Euclid Circular B Bold" w:hAnsi="Euclid Circular B Bold"/>
      </w:rPr>
    </w:pPr>
    <w:r w:rsidRPr="009A7183">
      <w:rPr>
        <w:rFonts w:ascii="Euclid Circular B Bold" w:hAnsi="Euclid Circular B Bold"/>
        <w:sz w:val="36"/>
        <w:szCs w:val="36"/>
        <w:highlight w:val="yellow"/>
      </w:rPr>
      <w:t>LOGO</w:t>
    </w:r>
    <w:r w:rsidR="009368EB" w:rsidRPr="009A7183">
      <w:rPr>
        <w:rFonts w:ascii="Euclid Circular B Bold" w:hAnsi="Euclid Circular B Bold"/>
        <w:sz w:val="36"/>
        <w:szCs w:val="36"/>
        <w:highlight w:val="yellow"/>
      </w:rPr>
      <w:t xml:space="preserve"> / BRIEFKOPF</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15737" w14:textId="77777777" w:rsidR="009A7183" w:rsidRDefault="009A718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BB6475"/>
    <w:multiLevelType w:val="hybridMultilevel"/>
    <w:tmpl w:val="FFFFFFFF"/>
    <w:lvl w:ilvl="0" w:tplc="FFFFFFFF">
      <w:start w:val="1"/>
      <w:numFmt w:val="bullet"/>
      <w:lvlText w:val="•"/>
      <w:lvlJc w:val="left"/>
      <w:pPr>
        <w:ind w:left="720" w:hanging="360"/>
      </w:pPr>
      <w:rPr>
        <w:rFonts w:ascii="Verdana" w:hAnsi="Verdana" w:cs="Verdana"/>
      </w:rPr>
    </w:lvl>
    <w:lvl w:ilvl="1" w:tplc="FFFFFFFF">
      <w:start w:val="1"/>
      <w:numFmt w:val="bullet"/>
      <w:lvlText w:val="o"/>
      <w:lvlJc w:val="left"/>
      <w:rPr>
        <w:rFonts w:ascii="Courier New" w:hAnsi="Courier New" w:cs="Courier New"/>
      </w:rPr>
    </w:lvl>
    <w:lvl w:ilvl="2" w:tplc="FFFFFFFF">
      <w:start w:val="1"/>
      <w:numFmt w:val="bullet"/>
      <w:lvlText w:val=""/>
      <w:lvlJc w:val="left"/>
      <w:rPr>
        <w:rFonts w:ascii="Wingdings" w:hAnsi="Wingdings" w:cs="Wingdings"/>
      </w:rPr>
    </w:lvl>
    <w:lvl w:ilvl="3" w:tplc="FFFFFFFF">
      <w:start w:val="1"/>
      <w:numFmt w:val="bullet"/>
      <w:lvlText w:val=""/>
      <w:lvlJc w:val="left"/>
      <w:rPr>
        <w:rFonts w:ascii="Wingdings" w:hAnsi="Wingdings" w:cs="Wingdings"/>
      </w:rPr>
    </w:lvl>
    <w:lvl w:ilvl="4" w:tplc="FFFFFFFF">
      <w:start w:val="1"/>
      <w:numFmt w:val="bullet"/>
      <w:lvlText w:val=""/>
      <w:lvlJc w:val="left"/>
      <w:rPr>
        <w:rFonts w:ascii="Wingdings" w:hAnsi="Wingdings" w:cs="Wingdings"/>
      </w:rPr>
    </w:lvl>
    <w:lvl w:ilvl="5" w:tplc="FFFFFFFF">
      <w:start w:val="1"/>
      <w:numFmt w:val="bullet"/>
      <w:lvlText w:val=""/>
      <w:lvlJc w:val="left"/>
      <w:rPr>
        <w:rFonts w:ascii="Wingdings" w:hAnsi="Wingdings" w:cs="Wingdings"/>
      </w:rPr>
    </w:lvl>
    <w:lvl w:ilvl="6" w:tplc="FFFFFFFF">
      <w:start w:val="1"/>
      <w:numFmt w:val="bullet"/>
      <w:lvlText w:val=""/>
      <w:lvlJc w:val="left"/>
      <w:rPr>
        <w:rFonts w:ascii="Wingdings" w:hAnsi="Wingdings" w:cs="Wingdings"/>
      </w:rPr>
    </w:lvl>
    <w:lvl w:ilvl="7" w:tplc="FFFFFFFF">
      <w:start w:val="1"/>
      <w:numFmt w:val="bullet"/>
      <w:lvlText w:val=""/>
      <w:lvlJc w:val="left"/>
      <w:rPr>
        <w:rFonts w:ascii="Wingdings" w:hAnsi="Wingdings" w:cs="Wingdings"/>
      </w:rPr>
    </w:lvl>
    <w:lvl w:ilvl="8" w:tplc="FFFFFFFF">
      <w:start w:val="1"/>
      <w:numFmt w:val="bullet"/>
      <w:lvlText w:val=""/>
      <w:lvlJc w:val="left"/>
      <w:rPr>
        <w:rFonts w:ascii="Wingdings" w:hAnsi="Wingdings" w:cs="Wingdings"/>
      </w:rPr>
    </w:lvl>
  </w:abstractNum>
  <w:num w:numId="1" w16cid:durableId="103692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F15"/>
    <w:rsid w:val="0004264C"/>
    <w:rsid w:val="000C4B9A"/>
    <w:rsid w:val="001032A5"/>
    <w:rsid w:val="00115CF0"/>
    <w:rsid w:val="00123FCD"/>
    <w:rsid w:val="00127E5B"/>
    <w:rsid w:val="00152CF8"/>
    <w:rsid w:val="00181B0B"/>
    <w:rsid w:val="00232CC8"/>
    <w:rsid w:val="00280251"/>
    <w:rsid w:val="00317726"/>
    <w:rsid w:val="003500B4"/>
    <w:rsid w:val="00394A62"/>
    <w:rsid w:val="00417BD1"/>
    <w:rsid w:val="00445FF5"/>
    <w:rsid w:val="004A5AA3"/>
    <w:rsid w:val="005A3BE0"/>
    <w:rsid w:val="005B61CF"/>
    <w:rsid w:val="005E6245"/>
    <w:rsid w:val="006521AA"/>
    <w:rsid w:val="00691F15"/>
    <w:rsid w:val="006E222E"/>
    <w:rsid w:val="006F5AF7"/>
    <w:rsid w:val="006F669C"/>
    <w:rsid w:val="00747C98"/>
    <w:rsid w:val="0075593B"/>
    <w:rsid w:val="007B15A6"/>
    <w:rsid w:val="007E6951"/>
    <w:rsid w:val="00810AA0"/>
    <w:rsid w:val="00842637"/>
    <w:rsid w:val="008E11DA"/>
    <w:rsid w:val="009368EB"/>
    <w:rsid w:val="009A7183"/>
    <w:rsid w:val="00A307B4"/>
    <w:rsid w:val="00A60C98"/>
    <w:rsid w:val="00A94B64"/>
    <w:rsid w:val="00A9648B"/>
    <w:rsid w:val="00B31FDB"/>
    <w:rsid w:val="00B5417B"/>
    <w:rsid w:val="00BA0B48"/>
    <w:rsid w:val="00CD4D18"/>
    <w:rsid w:val="00D164A1"/>
    <w:rsid w:val="00D63D79"/>
    <w:rsid w:val="00DF77E3"/>
    <w:rsid w:val="00E360BE"/>
    <w:rsid w:val="00E42203"/>
    <w:rsid w:val="00E50609"/>
    <w:rsid w:val="00EC25D1"/>
    <w:rsid w:val="00EC3B65"/>
    <w:rsid w:val="00EE32A3"/>
    <w:rsid w:val="00F33D0A"/>
    <w:rsid w:val="00F8339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ED0AAEC"/>
  <w15:chartTrackingRefBased/>
  <w15:docId w15:val="{E6E51B8C-C39F-4CC5-A029-998AD3F2F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91F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91F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91F1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91F1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91F1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91F1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91F1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91F1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91F1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91F1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91F1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91F1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91F1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91F1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91F1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91F1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91F1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91F15"/>
    <w:rPr>
      <w:rFonts w:eastAsiaTheme="majorEastAsia" w:cstheme="majorBidi"/>
      <w:color w:val="272727" w:themeColor="text1" w:themeTint="D8"/>
    </w:rPr>
  </w:style>
  <w:style w:type="paragraph" w:styleId="Titre">
    <w:name w:val="Title"/>
    <w:basedOn w:val="Normal"/>
    <w:next w:val="Normal"/>
    <w:link w:val="TitreCar"/>
    <w:uiPriority w:val="10"/>
    <w:qFormat/>
    <w:rsid w:val="00691F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91F1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91F1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91F1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91F15"/>
    <w:pPr>
      <w:spacing w:before="160"/>
      <w:jc w:val="center"/>
    </w:pPr>
    <w:rPr>
      <w:i/>
      <w:iCs/>
      <w:color w:val="404040" w:themeColor="text1" w:themeTint="BF"/>
    </w:rPr>
  </w:style>
  <w:style w:type="character" w:customStyle="1" w:styleId="CitationCar">
    <w:name w:val="Citation Car"/>
    <w:basedOn w:val="Policepardfaut"/>
    <w:link w:val="Citation"/>
    <w:uiPriority w:val="29"/>
    <w:rsid w:val="00691F15"/>
    <w:rPr>
      <w:i/>
      <w:iCs/>
      <w:color w:val="404040" w:themeColor="text1" w:themeTint="BF"/>
    </w:rPr>
  </w:style>
  <w:style w:type="paragraph" w:styleId="Paragraphedeliste">
    <w:name w:val="List Paragraph"/>
    <w:basedOn w:val="Normal"/>
    <w:uiPriority w:val="34"/>
    <w:qFormat/>
    <w:rsid w:val="00691F15"/>
    <w:pPr>
      <w:ind w:left="720"/>
      <w:contextualSpacing/>
    </w:pPr>
  </w:style>
  <w:style w:type="character" w:styleId="Accentuationintense">
    <w:name w:val="Intense Emphasis"/>
    <w:basedOn w:val="Policepardfaut"/>
    <w:uiPriority w:val="21"/>
    <w:qFormat/>
    <w:rsid w:val="00691F15"/>
    <w:rPr>
      <w:i/>
      <w:iCs/>
      <w:color w:val="0F4761" w:themeColor="accent1" w:themeShade="BF"/>
    </w:rPr>
  </w:style>
  <w:style w:type="paragraph" w:styleId="Citationintense">
    <w:name w:val="Intense Quote"/>
    <w:basedOn w:val="Normal"/>
    <w:next w:val="Normal"/>
    <w:link w:val="CitationintenseCar"/>
    <w:uiPriority w:val="30"/>
    <w:qFormat/>
    <w:rsid w:val="00691F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91F15"/>
    <w:rPr>
      <w:i/>
      <w:iCs/>
      <w:color w:val="0F4761" w:themeColor="accent1" w:themeShade="BF"/>
    </w:rPr>
  </w:style>
  <w:style w:type="character" w:styleId="Rfrenceintense">
    <w:name w:val="Intense Reference"/>
    <w:basedOn w:val="Policepardfaut"/>
    <w:uiPriority w:val="32"/>
    <w:qFormat/>
    <w:rsid w:val="00691F15"/>
    <w:rPr>
      <w:b/>
      <w:bCs/>
      <w:smallCaps/>
      <w:color w:val="0F4761" w:themeColor="accent1" w:themeShade="BF"/>
      <w:spacing w:val="5"/>
    </w:rPr>
  </w:style>
  <w:style w:type="paragraph" w:styleId="En-tte">
    <w:name w:val="header"/>
    <w:basedOn w:val="Normal"/>
    <w:link w:val="En-tteCar"/>
    <w:uiPriority w:val="99"/>
    <w:unhideWhenUsed/>
    <w:rsid w:val="003500B4"/>
    <w:pPr>
      <w:tabs>
        <w:tab w:val="center" w:pos="4536"/>
        <w:tab w:val="right" w:pos="9072"/>
      </w:tabs>
      <w:spacing w:after="0" w:line="240" w:lineRule="auto"/>
    </w:pPr>
  </w:style>
  <w:style w:type="character" w:customStyle="1" w:styleId="En-tteCar">
    <w:name w:val="En-tête Car"/>
    <w:basedOn w:val="Policepardfaut"/>
    <w:link w:val="En-tte"/>
    <w:uiPriority w:val="99"/>
    <w:rsid w:val="003500B4"/>
  </w:style>
  <w:style w:type="paragraph" w:styleId="Pieddepage">
    <w:name w:val="footer"/>
    <w:basedOn w:val="Normal"/>
    <w:link w:val="PieddepageCar"/>
    <w:uiPriority w:val="99"/>
    <w:unhideWhenUsed/>
    <w:rsid w:val="003500B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500B4"/>
  </w:style>
  <w:style w:type="paragraph" w:customStyle="1" w:styleId="pdiatrieschweizBriefText11pt">
    <w:name w:val="pädiatrie schweiz Brief | Text 11pt"/>
    <w:qFormat/>
    <w:rsid w:val="00152CF8"/>
    <w:pPr>
      <w:tabs>
        <w:tab w:val="left" w:pos="4732"/>
      </w:tabs>
      <w:spacing w:after="0" w:line="280" w:lineRule="exact"/>
    </w:pPr>
    <w:rPr>
      <w:rFonts w:ascii="Euclid Circular B" w:hAnsi="Euclid Circular B"/>
      <w:kern w:val="0"/>
      <w:sz w:val="22"/>
      <w:szCs w:val="22"/>
      <w14:ligatures w14:val="none"/>
    </w:rPr>
  </w:style>
  <w:style w:type="character" w:styleId="Lienhypertexte">
    <w:name w:val="Hyperlink"/>
    <w:basedOn w:val="Policepardfaut"/>
    <w:uiPriority w:val="99"/>
    <w:unhideWhenUsed/>
    <w:rsid w:val="00394A62"/>
    <w:rPr>
      <w:color w:val="467886" w:themeColor="hyperlink"/>
      <w:u w:val="single"/>
    </w:rPr>
  </w:style>
  <w:style w:type="character" w:styleId="Mentionnonrsolue">
    <w:name w:val="Unresolved Mention"/>
    <w:basedOn w:val="Policepardfaut"/>
    <w:uiPriority w:val="99"/>
    <w:semiHidden/>
    <w:unhideWhenUsed/>
    <w:rsid w:val="00394A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xn--spezialittenliste-yqb.ch/ShowPreparations.aspx?searchType=ATCCODE&amp;searchValue=A10BJ06"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72C85D45AA0C42A7D414A54AFCEF3A" ma:contentTypeVersion="15" ma:contentTypeDescription="Crée un document." ma:contentTypeScope="" ma:versionID="25161176d230d6914012aa9181c22f03">
  <xsd:schema xmlns:xsd="http://www.w3.org/2001/XMLSchema" xmlns:xs="http://www.w3.org/2001/XMLSchema" xmlns:p="http://schemas.microsoft.com/office/2006/metadata/properties" xmlns:ns2="98d24eba-41d9-4293-a113-0acc8437b777" xmlns:ns3="232090aa-65b6-4411-9e0c-aa917e728b86" targetNamespace="http://schemas.microsoft.com/office/2006/metadata/properties" ma:root="true" ma:fieldsID="51696987a634505659fe83dfd9905ee2" ns2:_="" ns3:_="">
    <xsd:import namespace="98d24eba-41d9-4293-a113-0acc8437b777"/>
    <xsd:import namespace="232090aa-65b6-4411-9e0c-aa917e728b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3:TaxCatchAll" minOccurs="0"/>
                <xsd:element ref="ns2:lcf76f155ced4ddcb4097134ff3c332f" minOccurs="0"/>
                <xsd:element ref="ns2:MediaServiceOCR" minOccurs="0"/>
                <xsd:element ref="ns2:MediaServiceGenerationTime" minOccurs="0"/>
                <xsd:element ref="ns2:MediaServiceEventHashCode" minOccurs="0"/>
                <xsd:element ref="ns2:MediaServiceBillingMetadata"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24eba-41d9-4293-a113-0acc8437b7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b7bdf27a-ac6a-4461-963c-45e8c542f4a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2090aa-65b6-4411-9e0c-aa917e728b8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e01e227-fc14-4cd4-a9f5-fffe01ae136c}" ma:internalName="TaxCatchAll" ma:showField="CatchAllData" ma:web="232090aa-65b6-4411-9e0c-aa917e728b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d24eba-41d9-4293-a113-0acc8437b777">
      <Terms xmlns="http://schemas.microsoft.com/office/infopath/2007/PartnerControls"/>
    </lcf76f155ced4ddcb4097134ff3c332f>
    <TaxCatchAll xmlns="232090aa-65b6-4411-9e0c-aa917e728b86" xsi:nil="true"/>
  </documentManagement>
</p:properties>
</file>

<file path=customXml/itemProps1.xml><?xml version="1.0" encoding="utf-8"?>
<ds:datastoreItem xmlns:ds="http://schemas.openxmlformats.org/officeDocument/2006/customXml" ds:itemID="{9080512C-348F-4F7F-BB0E-C4EFF4C92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24eba-41d9-4293-a113-0acc8437b777"/>
    <ds:schemaRef ds:uri="232090aa-65b6-4411-9e0c-aa917e728b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DC47B3-9F6B-46EE-A546-ED00B9FFFA41}">
  <ds:schemaRefs>
    <ds:schemaRef ds:uri="http://schemas.microsoft.com/sharepoint/v3/contenttype/forms"/>
  </ds:schemaRefs>
</ds:datastoreItem>
</file>

<file path=customXml/itemProps3.xml><?xml version="1.0" encoding="utf-8"?>
<ds:datastoreItem xmlns:ds="http://schemas.openxmlformats.org/officeDocument/2006/customXml" ds:itemID="{E4C5B14F-0300-4CD5-B7F0-FD63E87589B4}">
  <ds:schemaRefs>
    <ds:schemaRef ds:uri="http://schemas.microsoft.com/office/2006/metadata/properties"/>
    <ds:schemaRef ds:uri="http://schemas.microsoft.com/office/infopath/2007/PartnerControls"/>
    <ds:schemaRef ds:uri="98d24eba-41d9-4293-a113-0acc8437b777"/>
    <ds:schemaRef ds:uri="232090aa-65b6-4411-9e0c-aa917e728b8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1899</Characters>
  <Application>Microsoft Office Word</Application>
  <DocSecurity>0</DocSecurity>
  <Lines>15</Lines>
  <Paragraphs>4</Paragraphs>
  <ScaleCrop>false</ScaleCrop>
  <Company>Insel Gruppe AG</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Saner, Christoph</dc:creator>
  <cp:keywords/>
  <dc:description/>
  <cp:lastModifiedBy>Mélissande Imseng</cp:lastModifiedBy>
  <cp:revision>43</cp:revision>
  <dcterms:created xsi:type="dcterms:W3CDTF">2025-10-31T13:17:00Z</dcterms:created>
  <dcterms:modified xsi:type="dcterms:W3CDTF">2025-11-28T07:48:00Z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0x0101000572C85D45AA0C42A7D414A54AFCEF3A</vt:lpwstr>
  </property>
  <property fmtid="{D5CDD505-2E9C-101B-9397-08002B2CF9AE}" pid="3" name="MediaServiceImageTags">
    <vt:lpwstr/>
  </property>
</Properties>
</file>